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8DD" w:rsidRPr="008D7F31" w:rsidRDefault="00CC28DD" w:rsidP="00CC28DD">
      <w:pPr>
        <w:spacing w:before="66" w:line="364" w:lineRule="auto"/>
        <w:ind w:left="218" w:right="469"/>
        <w:jc w:val="center"/>
        <w:rPr>
          <w:b/>
          <w:bCs/>
          <w:sz w:val="36"/>
          <w:szCs w:val="36"/>
        </w:rPr>
      </w:pPr>
      <w:r w:rsidRPr="008D7F31">
        <w:rPr>
          <w:rFonts w:hint="eastAsia"/>
          <w:b/>
          <w:bCs/>
          <w:sz w:val="36"/>
          <w:szCs w:val="36"/>
        </w:rPr>
        <w:t>增设运动康复专业的理由和基础</w:t>
      </w:r>
    </w:p>
    <w:p w:rsidR="00CC28DD" w:rsidRPr="008D7F31" w:rsidRDefault="00CC28DD" w:rsidP="00CC28DD">
      <w:pPr>
        <w:spacing w:before="66" w:line="364" w:lineRule="auto"/>
        <w:ind w:left="218" w:right="469"/>
        <w:rPr>
          <w:b/>
          <w:bCs/>
          <w:sz w:val="28"/>
          <w:szCs w:val="28"/>
        </w:rPr>
      </w:pPr>
      <w:r w:rsidRPr="008D7F31">
        <w:rPr>
          <w:rFonts w:hint="eastAsia"/>
          <w:b/>
          <w:bCs/>
          <w:sz w:val="28"/>
          <w:szCs w:val="28"/>
        </w:rPr>
        <w:t>一、增设专业理由</w:t>
      </w:r>
    </w:p>
    <w:p w:rsidR="00CC28DD" w:rsidRPr="008D7F31" w:rsidRDefault="00CC28DD" w:rsidP="008D7F31">
      <w:pPr>
        <w:spacing w:before="66" w:line="364" w:lineRule="auto"/>
        <w:ind w:leftChars="104" w:left="218" w:right="469" w:firstLineChars="150" w:firstLine="420"/>
        <w:rPr>
          <w:sz w:val="28"/>
          <w:szCs w:val="28"/>
        </w:rPr>
      </w:pPr>
      <w:r w:rsidRPr="008D7F31">
        <w:rPr>
          <w:sz w:val="28"/>
          <w:szCs w:val="28"/>
        </w:rPr>
        <w:t>1</w:t>
      </w:r>
      <w:r w:rsidR="001A6D7D" w:rsidRPr="008D7F31">
        <w:rPr>
          <w:rFonts w:hint="eastAsia"/>
          <w:sz w:val="28"/>
          <w:szCs w:val="28"/>
        </w:rPr>
        <w:t>.</w:t>
      </w:r>
      <w:r w:rsidRPr="008D7F31">
        <w:rPr>
          <w:rFonts w:hint="eastAsia"/>
          <w:sz w:val="28"/>
          <w:szCs w:val="28"/>
        </w:rPr>
        <w:t>贯彻落实党和国家“以人民为中心健康发展观”的现实需要</w:t>
      </w:r>
      <w:r w:rsidR="008D7F31">
        <w:rPr>
          <w:rFonts w:hint="eastAsia"/>
          <w:sz w:val="28"/>
          <w:szCs w:val="28"/>
        </w:rPr>
        <w:t>。</w:t>
      </w:r>
    </w:p>
    <w:p w:rsidR="00CC28DD" w:rsidRPr="008D7F31" w:rsidRDefault="00CC28DD" w:rsidP="008D7F31">
      <w:pPr>
        <w:spacing w:before="66" w:line="364" w:lineRule="auto"/>
        <w:ind w:left="218" w:right="469" w:firstLineChars="200" w:firstLine="560"/>
        <w:rPr>
          <w:sz w:val="28"/>
          <w:szCs w:val="28"/>
        </w:rPr>
      </w:pPr>
      <w:r w:rsidRPr="008D7F31">
        <w:rPr>
          <w:rFonts w:hint="eastAsia"/>
          <w:sz w:val="28"/>
          <w:szCs w:val="28"/>
        </w:rPr>
        <w:t>党的十八大以来，以习近平同志为核心的党中央高度重视体育工作，谋划、推动体育事业改革发展，将全民健身上升为国家战略，推动全民健身和全民健康深度融合，加快推进体育强国建设。</w:t>
      </w:r>
      <w:r w:rsidRPr="008D7F31">
        <w:rPr>
          <w:rFonts w:hint="eastAsia"/>
          <w:sz w:val="28"/>
          <w:szCs w:val="28"/>
        </w:rPr>
        <w:t xml:space="preserve">2016 </w:t>
      </w:r>
      <w:r w:rsidRPr="008D7F31">
        <w:rPr>
          <w:rFonts w:hint="eastAsia"/>
          <w:sz w:val="28"/>
          <w:szCs w:val="28"/>
        </w:rPr>
        <w:t>年</w:t>
      </w:r>
      <w:r w:rsidRPr="008D7F31">
        <w:rPr>
          <w:rFonts w:hint="eastAsia"/>
          <w:sz w:val="28"/>
          <w:szCs w:val="28"/>
        </w:rPr>
        <w:t xml:space="preserve"> 8 </w:t>
      </w:r>
      <w:r w:rsidRPr="008D7F31">
        <w:rPr>
          <w:rFonts w:hint="eastAsia"/>
          <w:sz w:val="28"/>
          <w:szCs w:val="28"/>
        </w:rPr>
        <w:t>月，习近平主席提出了“把人们健康放在优先发展的战略地位”，提出了大健康、大卫生理念</w:t>
      </w:r>
      <w:r w:rsidRPr="008D7F31">
        <w:rPr>
          <w:rFonts w:hint="eastAsia"/>
          <w:sz w:val="28"/>
          <w:szCs w:val="28"/>
        </w:rPr>
        <w:t xml:space="preserve">; 2016 </w:t>
      </w:r>
      <w:r w:rsidRPr="008D7F31">
        <w:rPr>
          <w:rFonts w:hint="eastAsia"/>
          <w:sz w:val="28"/>
          <w:szCs w:val="28"/>
        </w:rPr>
        <w:t>年</w:t>
      </w:r>
      <w:r w:rsidRPr="008D7F31">
        <w:rPr>
          <w:rFonts w:hint="eastAsia"/>
          <w:sz w:val="28"/>
          <w:szCs w:val="28"/>
        </w:rPr>
        <w:t xml:space="preserve"> 10 </w:t>
      </w:r>
      <w:r w:rsidRPr="008D7F31">
        <w:rPr>
          <w:rFonts w:hint="eastAsia"/>
          <w:sz w:val="28"/>
          <w:szCs w:val="28"/>
        </w:rPr>
        <w:t>月，国务院发布了“健康中国</w:t>
      </w:r>
      <w:r w:rsidRPr="008D7F31">
        <w:rPr>
          <w:rFonts w:hint="eastAsia"/>
          <w:sz w:val="28"/>
          <w:szCs w:val="28"/>
        </w:rPr>
        <w:t xml:space="preserve"> 2030</w:t>
      </w:r>
      <w:r w:rsidRPr="008D7F31">
        <w:rPr>
          <w:rFonts w:hint="eastAsia"/>
          <w:sz w:val="28"/>
          <w:szCs w:val="28"/>
        </w:rPr>
        <w:t>”计划纲要。“健康中国</w:t>
      </w:r>
      <w:r w:rsidRPr="008D7F31">
        <w:rPr>
          <w:rFonts w:hint="eastAsia"/>
          <w:sz w:val="28"/>
          <w:szCs w:val="28"/>
        </w:rPr>
        <w:t>2030</w:t>
      </w:r>
      <w:r w:rsidRPr="008D7F31">
        <w:rPr>
          <w:rFonts w:hint="eastAsia"/>
          <w:sz w:val="28"/>
          <w:szCs w:val="28"/>
        </w:rPr>
        <w:t>”规划纲要的出台，标志着健康中国建设迈出关键步伐，取得重要进展。在“大健康观”的顶层设计下，全民健康理念逐渐深入人心，更多的人参与到实现健康中国的终极目标中。运动康复是健康要素中的重要组成部分，加强运动康复专业人才培养是落实“健康中国</w:t>
      </w:r>
      <w:r w:rsidRPr="008D7F31">
        <w:rPr>
          <w:rFonts w:hint="eastAsia"/>
          <w:sz w:val="28"/>
          <w:szCs w:val="28"/>
        </w:rPr>
        <w:t>2030</w:t>
      </w:r>
      <w:r w:rsidRPr="008D7F31">
        <w:rPr>
          <w:rFonts w:hint="eastAsia"/>
          <w:sz w:val="28"/>
          <w:szCs w:val="28"/>
        </w:rPr>
        <w:t>”战略的重要保障。</w:t>
      </w:r>
    </w:p>
    <w:p w:rsidR="00CC28DD" w:rsidRPr="008D7F31" w:rsidRDefault="00CC28DD" w:rsidP="008D7F31">
      <w:pPr>
        <w:spacing w:before="66" w:line="364" w:lineRule="auto"/>
        <w:ind w:leftChars="104" w:left="218" w:right="469" w:firstLineChars="150" w:firstLine="420"/>
        <w:rPr>
          <w:sz w:val="28"/>
          <w:szCs w:val="28"/>
        </w:rPr>
      </w:pPr>
      <w:r w:rsidRPr="008D7F31">
        <w:rPr>
          <w:sz w:val="28"/>
          <w:szCs w:val="28"/>
        </w:rPr>
        <w:t>2</w:t>
      </w:r>
      <w:r w:rsidR="001A6D7D" w:rsidRPr="008D7F31">
        <w:rPr>
          <w:rFonts w:hint="eastAsia"/>
          <w:sz w:val="28"/>
          <w:szCs w:val="28"/>
        </w:rPr>
        <w:t>.</w:t>
      </w:r>
      <w:r w:rsidRPr="008D7F31">
        <w:rPr>
          <w:rFonts w:hint="eastAsia"/>
          <w:sz w:val="28"/>
          <w:szCs w:val="28"/>
        </w:rPr>
        <w:t>为云南大健康产业跨越式发展，打造“健康生活目的地”提供人才支持。</w:t>
      </w:r>
    </w:p>
    <w:p w:rsidR="00CC28DD" w:rsidRPr="008D7F31" w:rsidRDefault="00CC28DD" w:rsidP="008D7F31">
      <w:pPr>
        <w:spacing w:before="66" w:line="364" w:lineRule="auto"/>
        <w:ind w:left="218" w:right="469" w:firstLineChars="200" w:firstLine="560"/>
        <w:rPr>
          <w:sz w:val="28"/>
          <w:szCs w:val="28"/>
        </w:rPr>
      </w:pPr>
      <w:r w:rsidRPr="008D7F31">
        <w:rPr>
          <w:rFonts w:hint="eastAsia"/>
          <w:sz w:val="28"/>
          <w:szCs w:val="28"/>
        </w:rPr>
        <w:t>云南省人民政府</w:t>
      </w:r>
      <w:r w:rsidRPr="008D7F31">
        <w:rPr>
          <w:rFonts w:hint="eastAsia"/>
          <w:sz w:val="28"/>
          <w:szCs w:val="28"/>
        </w:rPr>
        <w:t>2018</w:t>
      </w:r>
      <w:r w:rsidRPr="008D7F31">
        <w:rPr>
          <w:rFonts w:hint="eastAsia"/>
          <w:sz w:val="28"/>
          <w:szCs w:val="28"/>
        </w:rPr>
        <w:t>年政府工作报中提出的打世界一流的“绿色能源、绿色食品、健康生活目的地”三张牌。当前，云南省正依托资源禀赋和区位优势，大力发展“大健康产业”，打造国际区域性健康生活目的地和康养胜地，满足人民群众多层次多样化健康需求、提高健康水平的内在要求。为推动相关产业发展，急需庞大的人才支撑，特别是具有体育教育训练学背景的运动康复型人才将备受市场青睐，而目前国内此类专业化人才缺口巨大。</w:t>
      </w:r>
    </w:p>
    <w:p w:rsidR="00CC28DD" w:rsidRPr="008D7F31" w:rsidRDefault="00CC28DD" w:rsidP="008D7F31">
      <w:pPr>
        <w:spacing w:before="66" w:line="364" w:lineRule="auto"/>
        <w:ind w:right="469" w:firstLineChars="250" w:firstLine="700"/>
        <w:rPr>
          <w:sz w:val="28"/>
          <w:szCs w:val="28"/>
        </w:rPr>
      </w:pPr>
      <w:r w:rsidRPr="008D7F31">
        <w:rPr>
          <w:sz w:val="28"/>
          <w:szCs w:val="28"/>
        </w:rPr>
        <w:lastRenderedPageBreak/>
        <w:t>3</w:t>
      </w:r>
      <w:r w:rsidR="001A6D7D" w:rsidRPr="008D7F31">
        <w:rPr>
          <w:rFonts w:hint="eastAsia"/>
          <w:sz w:val="28"/>
          <w:szCs w:val="28"/>
        </w:rPr>
        <w:t>.</w:t>
      </w:r>
      <w:r w:rsidRPr="008D7F31">
        <w:rPr>
          <w:rFonts w:hint="eastAsia"/>
          <w:sz w:val="28"/>
          <w:szCs w:val="28"/>
        </w:rPr>
        <w:t>满足体育事业发展对高水平运动康复专业人才的的市场需求</w:t>
      </w:r>
      <w:r w:rsidR="008D7F31">
        <w:rPr>
          <w:rFonts w:hint="eastAsia"/>
          <w:sz w:val="28"/>
          <w:szCs w:val="28"/>
        </w:rPr>
        <w:t>。</w:t>
      </w:r>
    </w:p>
    <w:p w:rsidR="00CC28DD" w:rsidRPr="008D7F31" w:rsidRDefault="00CC28DD" w:rsidP="008D7F31">
      <w:pPr>
        <w:spacing w:before="66" w:line="364" w:lineRule="auto"/>
        <w:ind w:left="218" w:right="469" w:firstLineChars="200" w:firstLine="560"/>
        <w:rPr>
          <w:sz w:val="28"/>
          <w:szCs w:val="28"/>
        </w:rPr>
      </w:pPr>
      <w:r w:rsidRPr="008D7F31">
        <w:rPr>
          <w:rFonts w:hint="eastAsia"/>
          <w:sz w:val="28"/>
          <w:szCs w:val="28"/>
        </w:rPr>
        <w:t>随着健康中国建设的推进，社会更加重视老年人、慢性疾病患者、伤残人群的康复，加剧了社会对运动康复人才的需求，为运动康复专业发展带来新的机遇。我国现有慢性病患者</w:t>
      </w:r>
      <w:r w:rsidRPr="008D7F31">
        <w:rPr>
          <w:rFonts w:hint="eastAsia"/>
          <w:sz w:val="28"/>
          <w:szCs w:val="28"/>
        </w:rPr>
        <w:t xml:space="preserve"> 2 </w:t>
      </w:r>
      <w:r w:rsidRPr="008D7F31">
        <w:rPr>
          <w:rFonts w:hint="eastAsia"/>
          <w:sz w:val="28"/>
          <w:szCs w:val="28"/>
        </w:rPr>
        <w:t>亿多人，超过</w:t>
      </w:r>
      <w:r w:rsidRPr="008D7F31">
        <w:rPr>
          <w:rFonts w:hint="eastAsia"/>
          <w:sz w:val="28"/>
          <w:szCs w:val="28"/>
        </w:rPr>
        <w:t>1000</w:t>
      </w:r>
      <w:r w:rsidRPr="008D7F31">
        <w:rPr>
          <w:rFonts w:hint="eastAsia"/>
          <w:sz w:val="28"/>
          <w:szCs w:val="28"/>
        </w:rPr>
        <w:t>万人需要提供康复服务。现有老年人口</w:t>
      </w:r>
      <w:r w:rsidRPr="008D7F31">
        <w:rPr>
          <w:rFonts w:hint="eastAsia"/>
          <w:sz w:val="28"/>
          <w:szCs w:val="28"/>
        </w:rPr>
        <w:t>2.43</w:t>
      </w:r>
      <w:r w:rsidRPr="008D7F31">
        <w:rPr>
          <w:rFonts w:hint="eastAsia"/>
          <w:sz w:val="28"/>
          <w:szCs w:val="28"/>
        </w:rPr>
        <w:t>亿，有</w:t>
      </w:r>
      <w:r w:rsidRPr="008D7F31">
        <w:rPr>
          <w:rFonts w:hint="eastAsia"/>
          <w:sz w:val="28"/>
          <w:szCs w:val="28"/>
        </w:rPr>
        <w:t xml:space="preserve">3300 </w:t>
      </w:r>
      <w:r w:rsidRPr="008D7F31">
        <w:rPr>
          <w:rFonts w:hint="eastAsia"/>
          <w:sz w:val="28"/>
          <w:szCs w:val="28"/>
        </w:rPr>
        <w:t>多万老年人。据抽样推算，全国各类残疾人的总数为</w:t>
      </w:r>
      <w:r w:rsidRPr="008D7F31">
        <w:rPr>
          <w:rFonts w:hint="eastAsia"/>
          <w:sz w:val="28"/>
          <w:szCs w:val="28"/>
        </w:rPr>
        <w:t>8296</w:t>
      </w:r>
      <w:r w:rsidRPr="008D7F31">
        <w:rPr>
          <w:rFonts w:hint="eastAsia"/>
          <w:sz w:val="28"/>
          <w:szCs w:val="28"/>
        </w:rPr>
        <w:t>万人，有康复需求者接近</w:t>
      </w:r>
      <w:r w:rsidRPr="008D7F31">
        <w:rPr>
          <w:rFonts w:hint="eastAsia"/>
          <w:sz w:val="28"/>
          <w:szCs w:val="28"/>
        </w:rPr>
        <w:t xml:space="preserve"> 5000 </w:t>
      </w:r>
      <w:r w:rsidRPr="008D7F31">
        <w:rPr>
          <w:rFonts w:hint="eastAsia"/>
          <w:sz w:val="28"/>
          <w:szCs w:val="28"/>
        </w:rPr>
        <w:t>万人。而且随着国家经济的发展，因交通、工伤事故致残的伤残者，每年增加约为</w:t>
      </w:r>
      <w:r w:rsidRPr="008D7F31">
        <w:rPr>
          <w:rFonts w:hint="eastAsia"/>
          <w:sz w:val="28"/>
          <w:szCs w:val="28"/>
        </w:rPr>
        <w:t>100</w:t>
      </w:r>
      <w:r w:rsidRPr="008D7F31">
        <w:rPr>
          <w:rFonts w:hint="eastAsia"/>
          <w:sz w:val="28"/>
          <w:szCs w:val="28"/>
        </w:rPr>
        <w:t>多万人，其中大部分人需要康复服务。我国至少需要专业运动康复人才超过</w:t>
      </w:r>
      <w:r w:rsidRPr="008D7F31">
        <w:rPr>
          <w:rFonts w:hint="eastAsia"/>
          <w:sz w:val="28"/>
          <w:szCs w:val="28"/>
        </w:rPr>
        <w:t>35</w:t>
      </w:r>
      <w:r w:rsidRPr="008D7F31">
        <w:rPr>
          <w:rFonts w:hint="eastAsia"/>
          <w:sz w:val="28"/>
          <w:szCs w:val="28"/>
        </w:rPr>
        <w:t>万人。</w:t>
      </w:r>
    </w:p>
    <w:p w:rsidR="00CC28DD" w:rsidRPr="008D7F31" w:rsidRDefault="00CC28DD" w:rsidP="008D7F31">
      <w:pPr>
        <w:spacing w:before="66" w:line="364" w:lineRule="auto"/>
        <w:ind w:left="218" w:right="469" w:firstLineChars="200" w:firstLine="560"/>
        <w:rPr>
          <w:sz w:val="28"/>
          <w:szCs w:val="28"/>
        </w:rPr>
      </w:pPr>
      <w:r w:rsidRPr="008D7F31">
        <w:rPr>
          <w:rFonts w:hint="eastAsia"/>
          <w:sz w:val="28"/>
          <w:szCs w:val="28"/>
        </w:rPr>
        <w:t>云南省依托得天独厚的气候及和地理优势，拥有海埂体育训练基地、呈贡体育训练基地、松茂水上训练基地等全国知名的高原训练基地。近年来基地的建设和发展面临人才供给不足，质量下降等问题，而云南省青少年训练初成规模，如校园足球项目及田径、游泳、自行车一些传统优势体育项目的开展均需要大量运动康复专业人才。而该专业在云南省内的现状是：设有体育专业的高校</w:t>
      </w:r>
      <w:r w:rsidRPr="008D7F31">
        <w:rPr>
          <w:rFonts w:hint="eastAsia"/>
          <w:sz w:val="28"/>
          <w:szCs w:val="28"/>
        </w:rPr>
        <w:t>24</w:t>
      </w:r>
      <w:r w:rsidRPr="008D7F31">
        <w:rPr>
          <w:rFonts w:hint="eastAsia"/>
          <w:sz w:val="28"/>
          <w:szCs w:val="28"/>
        </w:rPr>
        <w:t>所，只有</w:t>
      </w:r>
      <w:r w:rsidRPr="008D7F31">
        <w:rPr>
          <w:sz w:val="28"/>
          <w:szCs w:val="28"/>
        </w:rPr>
        <w:t>2</w:t>
      </w:r>
      <w:r w:rsidRPr="008D7F31">
        <w:rPr>
          <w:rFonts w:hint="eastAsia"/>
          <w:sz w:val="28"/>
          <w:szCs w:val="28"/>
        </w:rPr>
        <w:t>所（昆明医科大学和云南师范大学商学院两所院校）设有运动康复专业。为缓解云南省该专业人才供需失衡的矛盾，通过增设运动康复专业，是解决这一矛盾的合理需求。同时，还可以改善我省高校体育专业布局，优化我校专业结构，增强办学活力，提高办学层次。</w:t>
      </w:r>
    </w:p>
    <w:p w:rsidR="00CC28DD" w:rsidRPr="008D7F31" w:rsidRDefault="00CC28DD" w:rsidP="008D7F31">
      <w:pPr>
        <w:spacing w:before="66" w:line="364" w:lineRule="auto"/>
        <w:ind w:leftChars="104" w:left="218" w:right="469" w:firstLineChars="150" w:firstLine="420"/>
        <w:rPr>
          <w:sz w:val="28"/>
          <w:szCs w:val="28"/>
        </w:rPr>
      </w:pPr>
      <w:r w:rsidRPr="008D7F31">
        <w:rPr>
          <w:sz w:val="28"/>
          <w:szCs w:val="28"/>
        </w:rPr>
        <w:t>4</w:t>
      </w:r>
      <w:r w:rsidR="001A6D7D" w:rsidRPr="008D7F31">
        <w:rPr>
          <w:rFonts w:hint="eastAsia"/>
          <w:sz w:val="28"/>
          <w:szCs w:val="28"/>
        </w:rPr>
        <w:t>.</w:t>
      </w:r>
      <w:r w:rsidRPr="008D7F31">
        <w:rPr>
          <w:rFonts w:hint="eastAsia"/>
          <w:sz w:val="28"/>
          <w:szCs w:val="28"/>
        </w:rPr>
        <w:t>学校建设的需要</w:t>
      </w:r>
      <w:r w:rsidR="008D7F31">
        <w:rPr>
          <w:rFonts w:hint="eastAsia"/>
          <w:sz w:val="28"/>
          <w:szCs w:val="28"/>
        </w:rPr>
        <w:t>。</w:t>
      </w:r>
    </w:p>
    <w:p w:rsidR="00CC28DD" w:rsidRPr="008D7F31" w:rsidRDefault="00CC28DD" w:rsidP="008D7F31">
      <w:pPr>
        <w:spacing w:before="66" w:line="364" w:lineRule="auto"/>
        <w:ind w:left="218" w:right="469" w:firstLineChars="200" w:firstLine="560"/>
        <w:rPr>
          <w:sz w:val="28"/>
          <w:szCs w:val="28"/>
        </w:rPr>
      </w:pPr>
      <w:r w:rsidRPr="008D7F31">
        <w:rPr>
          <w:rFonts w:hint="eastAsia"/>
          <w:sz w:val="28"/>
          <w:szCs w:val="28"/>
        </w:rPr>
        <w:t>一流的大学要有一流的体育。在我校建设“双一流”大学的关键时期，运动康复作为体育学科的一个重要组成部分，既是我校发展形成多学科协调发展的综合性大学格局的有效补充，也是我校一流体育</w:t>
      </w:r>
      <w:r w:rsidRPr="008D7F31">
        <w:rPr>
          <w:rFonts w:hint="eastAsia"/>
          <w:sz w:val="28"/>
          <w:szCs w:val="28"/>
        </w:rPr>
        <w:lastRenderedPageBreak/>
        <w:t>建设的重要基石。</w:t>
      </w:r>
    </w:p>
    <w:p w:rsidR="00CC28DD" w:rsidRPr="008D7F31" w:rsidRDefault="00CC28DD" w:rsidP="00CC28DD">
      <w:pPr>
        <w:spacing w:before="66" w:line="364" w:lineRule="auto"/>
        <w:ind w:left="218" w:right="469"/>
        <w:rPr>
          <w:b/>
          <w:bCs/>
          <w:spacing w:val="-1"/>
          <w:sz w:val="28"/>
          <w:szCs w:val="28"/>
        </w:rPr>
      </w:pPr>
      <w:r w:rsidRPr="008D7F31">
        <w:rPr>
          <w:rFonts w:hint="eastAsia"/>
          <w:b/>
          <w:bCs/>
          <w:sz w:val="28"/>
          <w:szCs w:val="28"/>
        </w:rPr>
        <w:t>二、</w:t>
      </w:r>
      <w:r w:rsidRPr="008D7F31">
        <w:rPr>
          <w:b/>
          <w:bCs/>
          <w:spacing w:val="-1"/>
          <w:sz w:val="28"/>
          <w:szCs w:val="28"/>
        </w:rPr>
        <w:t>支撑该专业发展的学科基础</w:t>
      </w:r>
    </w:p>
    <w:p w:rsidR="00CC28DD" w:rsidRPr="008D7F31" w:rsidRDefault="00CC28DD" w:rsidP="008D7F31">
      <w:pPr>
        <w:spacing w:before="66" w:line="364" w:lineRule="auto"/>
        <w:ind w:leftChars="104" w:left="218" w:right="469" w:firstLineChars="150" w:firstLine="420"/>
        <w:rPr>
          <w:sz w:val="28"/>
          <w:szCs w:val="28"/>
        </w:rPr>
      </w:pPr>
      <w:r w:rsidRPr="008D7F31">
        <w:rPr>
          <w:rFonts w:hint="eastAsia"/>
          <w:sz w:val="28"/>
          <w:szCs w:val="28"/>
        </w:rPr>
        <w:t>1</w:t>
      </w:r>
      <w:r w:rsidR="001A6D7D" w:rsidRPr="008D7F31">
        <w:rPr>
          <w:rFonts w:hint="eastAsia"/>
          <w:sz w:val="28"/>
          <w:szCs w:val="28"/>
        </w:rPr>
        <w:t>.</w:t>
      </w:r>
      <w:r w:rsidRPr="008D7F31">
        <w:rPr>
          <w:rFonts w:hint="eastAsia"/>
          <w:sz w:val="28"/>
          <w:szCs w:val="28"/>
        </w:rPr>
        <w:t>学校对申报运动康复专业提供厚实的学科基础</w:t>
      </w:r>
      <w:r w:rsidR="008D7F31">
        <w:rPr>
          <w:rFonts w:hint="eastAsia"/>
          <w:sz w:val="28"/>
          <w:szCs w:val="28"/>
        </w:rPr>
        <w:t>。</w:t>
      </w:r>
    </w:p>
    <w:p w:rsidR="00CC28DD" w:rsidRPr="008D7F31" w:rsidRDefault="00CC28DD" w:rsidP="008D7F31">
      <w:pPr>
        <w:spacing w:before="66" w:line="364" w:lineRule="auto"/>
        <w:ind w:left="218" w:right="469" w:firstLineChars="200" w:firstLine="560"/>
        <w:rPr>
          <w:sz w:val="28"/>
          <w:szCs w:val="28"/>
        </w:rPr>
      </w:pPr>
      <w:r w:rsidRPr="008D7F31">
        <w:rPr>
          <w:rFonts w:hint="eastAsia"/>
          <w:sz w:val="28"/>
          <w:szCs w:val="28"/>
        </w:rPr>
        <w:t>昆明理工大学高度重视体育事业发展，始终把体育事业发展作为学校工作的重要内容，谋划体育远景，制定发展规划，努力使昆工体育与特色鲜明研究型高水平大学和“双一流”大学建设目标相适应，在立德树人根本任务中发挥更大作用。建设好、发展好体育类学科专业，既是学校主动服务支撑体育强国战略和区域社会经济发展的担当之举，也是学校抢抓机遇谋发展的重大决策部署，更是全面落实云南省委、省政府重点发展大健康产业、打造“健康生活目的地”的重要举措。昆明理工大学学科专业基础好、师资力量强、基础设施平台多、产学研教合作基础实、教学管理体系完善，已具备申报运动康复专业的良好条件。</w:t>
      </w:r>
    </w:p>
    <w:p w:rsidR="00CC28DD" w:rsidRPr="008D7F31" w:rsidRDefault="00CC28DD" w:rsidP="008D7F31">
      <w:pPr>
        <w:spacing w:before="66" w:line="364" w:lineRule="auto"/>
        <w:ind w:leftChars="104" w:left="218" w:right="469" w:firstLineChars="150" w:firstLine="420"/>
        <w:rPr>
          <w:sz w:val="28"/>
          <w:szCs w:val="28"/>
        </w:rPr>
      </w:pPr>
      <w:r w:rsidRPr="008D7F31">
        <w:rPr>
          <w:sz w:val="28"/>
          <w:szCs w:val="28"/>
        </w:rPr>
        <w:t>2</w:t>
      </w:r>
      <w:r w:rsidR="001A6D7D" w:rsidRPr="008D7F31">
        <w:rPr>
          <w:rFonts w:hint="eastAsia"/>
          <w:sz w:val="28"/>
          <w:szCs w:val="28"/>
        </w:rPr>
        <w:t>.</w:t>
      </w:r>
      <w:r w:rsidRPr="008D7F31">
        <w:rPr>
          <w:rFonts w:hint="eastAsia"/>
          <w:sz w:val="28"/>
          <w:szCs w:val="28"/>
        </w:rPr>
        <w:t>办学经验和人才培养</w:t>
      </w:r>
      <w:r w:rsidR="008D7F31">
        <w:rPr>
          <w:rFonts w:hint="eastAsia"/>
          <w:sz w:val="28"/>
          <w:szCs w:val="28"/>
        </w:rPr>
        <w:t>。</w:t>
      </w:r>
    </w:p>
    <w:p w:rsidR="00CC28DD" w:rsidRPr="008D7F31" w:rsidRDefault="00CC28DD" w:rsidP="008D7F31">
      <w:pPr>
        <w:spacing w:before="66" w:line="364" w:lineRule="auto"/>
        <w:ind w:left="218" w:right="469" w:firstLineChars="200" w:firstLine="560"/>
        <w:rPr>
          <w:sz w:val="28"/>
          <w:szCs w:val="28"/>
        </w:rPr>
      </w:pPr>
      <w:r w:rsidRPr="008D7F31">
        <w:rPr>
          <w:rFonts w:hint="eastAsia"/>
          <w:sz w:val="28"/>
          <w:szCs w:val="28"/>
        </w:rPr>
        <w:t>昆明理工大学体育工作素有厚重的历史积淀和优良的人文传统，从</w:t>
      </w:r>
      <w:r w:rsidRPr="008D7F31">
        <w:rPr>
          <w:rFonts w:hint="eastAsia"/>
          <w:sz w:val="28"/>
          <w:szCs w:val="28"/>
        </w:rPr>
        <w:t>1954</w:t>
      </w:r>
      <w:r w:rsidRPr="008D7F31">
        <w:rPr>
          <w:rFonts w:hint="eastAsia"/>
          <w:sz w:val="28"/>
          <w:szCs w:val="28"/>
        </w:rPr>
        <w:t>年建校之初就十分重视体育教育和校园竞技运动。我校现为中国大学生体育协会网球分会常务副主席单位，排球、篮球、羽毛球分会副主席单位，云南省学生体育协会排球、网球、运动营养与健身专业委员会主任单位，</w:t>
      </w:r>
      <w:r w:rsidRPr="008D7F31">
        <w:rPr>
          <w:rFonts w:hint="eastAsia"/>
          <w:sz w:val="28"/>
          <w:szCs w:val="28"/>
        </w:rPr>
        <w:t>CUBA</w:t>
      </w:r>
      <w:r w:rsidRPr="008D7F31">
        <w:rPr>
          <w:rFonts w:hint="eastAsia"/>
          <w:sz w:val="28"/>
          <w:szCs w:val="28"/>
        </w:rPr>
        <w:t>发起者和发源地。我校自</w:t>
      </w:r>
      <w:r w:rsidRPr="008D7F31">
        <w:rPr>
          <w:rFonts w:hint="eastAsia"/>
          <w:sz w:val="28"/>
          <w:szCs w:val="28"/>
        </w:rPr>
        <w:t>1987</w:t>
      </w:r>
      <w:r w:rsidRPr="008D7F31">
        <w:rPr>
          <w:rFonts w:hint="eastAsia"/>
          <w:sz w:val="28"/>
          <w:szCs w:val="28"/>
        </w:rPr>
        <w:t>年开始面向全国招收体育尖子生，</w:t>
      </w:r>
      <w:r w:rsidRPr="008D7F31">
        <w:rPr>
          <w:rFonts w:hint="eastAsia"/>
          <w:sz w:val="28"/>
          <w:szCs w:val="28"/>
        </w:rPr>
        <w:t>2005</w:t>
      </w:r>
      <w:r w:rsidRPr="008D7F31">
        <w:rPr>
          <w:rFonts w:hint="eastAsia"/>
          <w:sz w:val="28"/>
          <w:szCs w:val="28"/>
        </w:rPr>
        <w:t>年、</w:t>
      </w:r>
      <w:r w:rsidRPr="008D7F31">
        <w:rPr>
          <w:rFonts w:hint="eastAsia"/>
          <w:sz w:val="28"/>
          <w:szCs w:val="28"/>
        </w:rPr>
        <w:t>2017</w:t>
      </w:r>
      <w:r w:rsidRPr="008D7F31">
        <w:rPr>
          <w:rFonts w:hint="eastAsia"/>
          <w:sz w:val="28"/>
          <w:szCs w:val="28"/>
        </w:rPr>
        <w:t>年被教育部正式批准为具有招收排球、足球、网球项目高水平运动员资格的学校。男子排球高水平运动队近年来四次获得全国大学生排球锦标赛前八名的优异成绩，男子足球、女子排球、男子网球、女子网球高水平运动队常年保持省内领</w:t>
      </w:r>
      <w:r w:rsidRPr="008D7F31">
        <w:rPr>
          <w:rFonts w:hint="eastAsia"/>
          <w:sz w:val="28"/>
          <w:szCs w:val="28"/>
        </w:rPr>
        <w:lastRenderedPageBreak/>
        <w:t>先水平。</w:t>
      </w:r>
      <w:r w:rsidRPr="008D7F31">
        <w:rPr>
          <w:rFonts w:hint="eastAsia"/>
          <w:sz w:val="28"/>
          <w:szCs w:val="28"/>
        </w:rPr>
        <w:t>2006</w:t>
      </w:r>
      <w:r w:rsidRPr="008D7F31">
        <w:rPr>
          <w:rFonts w:hint="eastAsia"/>
          <w:sz w:val="28"/>
          <w:szCs w:val="28"/>
        </w:rPr>
        <w:t>年至今，培养出黄敏、何琦等奥运冠军、中国女排主力队员；培养出刘勇等优秀沙滩排球运动员，入选国家男子沙排队；培养了国际级比赛和云南省冠军</w:t>
      </w:r>
      <w:r w:rsidRPr="008D7F31">
        <w:rPr>
          <w:rFonts w:hint="eastAsia"/>
          <w:sz w:val="28"/>
          <w:szCs w:val="28"/>
        </w:rPr>
        <w:t>300</w:t>
      </w:r>
      <w:r w:rsidRPr="008D7F31">
        <w:rPr>
          <w:rFonts w:hint="eastAsia"/>
          <w:sz w:val="28"/>
          <w:szCs w:val="28"/>
        </w:rPr>
        <w:t>余人，国家认证资质的教练员、裁判员</w:t>
      </w:r>
      <w:r w:rsidRPr="008D7F31">
        <w:rPr>
          <w:rFonts w:hint="eastAsia"/>
          <w:sz w:val="28"/>
          <w:szCs w:val="28"/>
        </w:rPr>
        <w:t>80</w:t>
      </w:r>
      <w:r w:rsidRPr="008D7F31">
        <w:rPr>
          <w:rFonts w:hint="eastAsia"/>
          <w:sz w:val="28"/>
          <w:szCs w:val="28"/>
        </w:rPr>
        <w:t>余人，为国家输送了一批综合素质高、全面发展的复合型体育人才。我校高水平运动员整体上综合素质较高，备受社会青睐，就业率达到了</w:t>
      </w:r>
      <w:r w:rsidRPr="008D7F31">
        <w:rPr>
          <w:rFonts w:hint="eastAsia"/>
          <w:sz w:val="28"/>
          <w:szCs w:val="28"/>
        </w:rPr>
        <w:t>100%</w:t>
      </w:r>
      <w:r w:rsidRPr="008D7F31">
        <w:rPr>
          <w:rFonts w:hint="eastAsia"/>
          <w:sz w:val="28"/>
          <w:szCs w:val="28"/>
        </w:rPr>
        <w:t>，受到了用人单位的普遍好评，多数毕业生就业于政府、事业单位、国有大型企业等部门，并逐渐成长为各行各业的精英栋梁。</w:t>
      </w:r>
    </w:p>
    <w:p w:rsidR="00CC28DD" w:rsidRPr="008D7F31" w:rsidRDefault="00CC28DD" w:rsidP="008D7F31">
      <w:pPr>
        <w:spacing w:before="66" w:line="364" w:lineRule="auto"/>
        <w:ind w:leftChars="104" w:left="218" w:right="469" w:firstLineChars="150" w:firstLine="420"/>
        <w:rPr>
          <w:sz w:val="28"/>
          <w:szCs w:val="28"/>
        </w:rPr>
      </w:pPr>
      <w:r w:rsidRPr="008D7F31">
        <w:rPr>
          <w:sz w:val="28"/>
          <w:szCs w:val="28"/>
        </w:rPr>
        <w:t>3</w:t>
      </w:r>
      <w:r w:rsidR="001A6D7D" w:rsidRPr="008D7F31">
        <w:rPr>
          <w:rFonts w:hint="eastAsia"/>
          <w:sz w:val="28"/>
          <w:szCs w:val="28"/>
        </w:rPr>
        <w:t>.</w:t>
      </w:r>
      <w:r w:rsidRPr="008D7F31">
        <w:rPr>
          <w:rFonts w:hint="eastAsia"/>
          <w:sz w:val="28"/>
          <w:szCs w:val="28"/>
        </w:rPr>
        <w:t>高水平的师资队伍</w:t>
      </w:r>
      <w:r w:rsidR="008D7F31">
        <w:rPr>
          <w:rFonts w:hint="eastAsia"/>
          <w:sz w:val="28"/>
          <w:szCs w:val="28"/>
        </w:rPr>
        <w:t>。</w:t>
      </w:r>
    </w:p>
    <w:p w:rsidR="00CC28DD" w:rsidRPr="008D7F31" w:rsidRDefault="00CC28DD" w:rsidP="008D7F31">
      <w:pPr>
        <w:spacing w:before="66" w:line="364" w:lineRule="auto"/>
        <w:ind w:leftChars="104" w:left="218" w:right="469" w:firstLineChars="150" w:firstLine="420"/>
        <w:rPr>
          <w:sz w:val="28"/>
          <w:szCs w:val="28"/>
        </w:rPr>
      </w:pPr>
      <w:r w:rsidRPr="008D7F31">
        <w:rPr>
          <w:rFonts w:hint="eastAsia"/>
          <w:sz w:val="28"/>
          <w:szCs w:val="28"/>
        </w:rPr>
        <w:t>（</w:t>
      </w:r>
      <w:r w:rsidRPr="008D7F31">
        <w:rPr>
          <w:rFonts w:hint="eastAsia"/>
          <w:sz w:val="28"/>
          <w:szCs w:val="28"/>
        </w:rPr>
        <w:t>1</w:t>
      </w:r>
      <w:r w:rsidRPr="008D7F31">
        <w:rPr>
          <w:rFonts w:hint="eastAsia"/>
          <w:sz w:val="28"/>
          <w:szCs w:val="28"/>
        </w:rPr>
        <w:t>）运动康复专业现有专任教师</w:t>
      </w:r>
      <w:r w:rsidRPr="008D7F31">
        <w:rPr>
          <w:rFonts w:hint="eastAsia"/>
          <w:sz w:val="28"/>
          <w:szCs w:val="28"/>
        </w:rPr>
        <w:t>38</w:t>
      </w:r>
      <w:r w:rsidRPr="008D7F31">
        <w:rPr>
          <w:rFonts w:hint="eastAsia"/>
          <w:sz w:val="28"/>
          <w:szCs w:val="28"/>
        </w:rPr>
        <w:t>人，其中教授</w:t>
      </w:r>
      <w:r w:rsidRPr="008D7F31">
        <w:rPr>
          <w:rFonts w:hint="eastAsia"/>
          <w:sz w:val="28"/>
          <w:szCs w:val="28"/>
        </w:rPr>
        <w:t>9</w:t>
      </w:r>
      <w:r w:rsidRPr="008D7F31">
        <w:rPr>
          <w:rFonts w:hint="eastAsia"/>
          <w:sz w:val="28"/>
          <w:szCs w:val="28"/>
        </w:rPr>
        <w:t>人、副教授</w:t>
      </w:r>
      <w:r w:rsidRPr="008D7F31">
        <w:rPr>
          <w:rFonts w:hint="eastAsia"/>
          <w:sz w:val="28"/>
          <w:szCs w:val="28"/>
        </w:rPr>
        <w:t>9</w:t>
      </w:r>
      <w:r w:rsidRPr="008D7F31">
        <w:rPr>
          <w:rFonts w:hint="eastAsia"/>
          <w:sz w:val="28"/>
          <w:szCs w:val="28"/>
        </w:rPr>
        <w:t>人，博士</w:t>
      </w:r>
      <w:r w:rsidRPr="008D7F31">
        <w:rPr>
          <w:rFonts w:hint="eastAsia"/>
          <w:sz w:val="28"/>
          <w:szCs w:val="28"/>
        </w:rPr>
        <w:t>28</w:t>
      </w:r>
      <w:r w:rsidRPr="008D7F31">
        <w:rPr>
          <w:rFonts w:hint="eastAsia"/>
          <w:sz w:val="28"/>
          <w:szCs w:val="28"/>
        </w:rPr>
        <w:t>人，课程专任教师队伍的职称、知识、学历、年龄和学缘结构合理，具有博士以上学位的教师占</w:t>
      </w:r>
      <w:r w:rsidRPr="008D7F31">
        <w:rPr>
          <w:rFonts w:hint="eastAsia"/>
          <w:sz w:val="28"/>
          <w:szCs w:val="28"/>
        </w:rPr>
        <w:t>73.68%</w:t>
      </w:r>
      <w:r w:rsidRPr="008D7F31">
        <w:rPr>
          <w:rFonts w:hint="eastAsia"/>
          <w:sz w:val="28"/>
          <w:szCs w:val="28"/>
        </w:rPr>
        <w:t>，</w:t>
      </w:r>
      <w:r w:rsidRPr="008D7F31">
        <w:rPr>
          <w:rFonts w:hint="eastAsia"/>
          <w:sz w:val="28"/>
          <w:szCs w:val="28"/>
        </w:rPr>
        <w:t>35</w:t>
      </w:r>
      <w:r w:rsidRPr="008D7F31">
        <w:rPr>
          <w:rFonts w:hint="eastAsia"/>
          <w:sz w:val="28"/>
          <w:szCs w:val="28"/>
        </w:rPr>
        <w:t>岁以下专任教师全部具有硕士学位。高级职称教师占专任教师总数的</w:t>
      </w:r>
      <w:r w:rsidRPr="008D7F31">
        <w:rPr>
          <w:rFonts w:hint="eastAsia"/>
          <w:sz w:val="28"/>
          <w:szCs w:val="28"/>
        </w:rPr>
        <w:t>47.36%</w:t>
      </w:r>
      <w:r w:rsidRPr="008D7F31">
        <w:rPr>
          <w:rFonts w:hint="eastAsia"/>
          <w:sz w:val="28"/>
          <w:szCs w:val="28"/>
        </w:rPr>
        <w:t>。多名教师有国外访学、深造、交流的经历，专任教师全部能独立承担专业课程教学任务，专业带头人全部拥有高级职称。</w:t>
      </w:r>
    </w:p>
    <w:p w:rsidR="00CC28DD" w:rsidRPr="008D7F31" w:rsidRDefault="00CC28DD" w:rsidP="008D7F31">
      <w:pPr>
        <w:spacing w:before="66" w:line="364" w:lineRule="auto"/>
        <w:ind w:leftChars="104" w:left="218" w:right="469" w:firstLineChars="150" w:firstLine="420"/>
        <w:rPr>
          <w:sz w:val="28"/>
          <w:szCs w:val="28"/>
        </w:rPr>
      </w:pPr>
      <w:r w:rsidRPr="008D7F31">
        <w:rPr>
          <w:rFonts w:hint="eastAsia"/>
          <w:sz w:val="28"/>
          <w:szCs w:val="28"/>
        </w:rPr>
        <w:t>（</w:t>
      </w:r>
      <w:r w:rsidRPr="008D7F31">
        <w:rPr>
          <w:rFonts w:hint="eastAsia"/>
          <w:sz w:val="28"/>
          <w:szCs w:val="28"/>
        </w:rPr>
        <w:t>2</w:t>
      </w:r>
      <w:r w:rsidRPr="008D7F31">
        <w:rPr>
          <w:rFonts w:hint="eastAsia"/>
          <w:sz w:val="28"/>
          <w:szCs w:val="28"/>
        </w:rPr>
        <w:t>）师生比完全满足教育部文件规定的办学条件要求。班级规模为</w:t>
      </w:r>
      <w:r w:rsidRPr="008D7F31">
        <w:rPr>
          <w:rFonts w:hint="eastAsia"/>
          <w:sz w:val="28"/>
          <w:szCs w:val="28"/>
        </w:rPr>
        <w:t>20</w:t>
      </w:r>
      <w:r w:rsidRPr="008D7F31">
        <w:rPr>
          <w:rFonts w:hint="eastAsia"/>
          <w:sz w:val="28"/>
          <w:szCs w:val="28"/>
        </w:rPr>
        <w:t>人</w:t>
      </w:r>
      <w:r w:rsidRPr="008D7F31">
        <w:rPr>
          <w:rFonts w:hint="eastAsia"/>
          <w:sz w:val="28"/>
          <w:szCs w:val="28"/>
        </w:rPr>
        <w:t>/</w:t>
      </w:r>
      <w:r w:rsidRPr="008D7F31">
        <w:rPr>
          <w:rFonts w:hint="eastAsia"/>
          <w:sz w:val="28"/>
          <w:szCs w:val="28"/>
        </w:rPr>
        <w:t>班，每班配备教师参与辅导学生学习。专业类基础课程负责人都由高级职称教师担任。任课教师全部具有与课程相关的学历教育背景，或与领域相关的实践经验。</w:t>
      </w:r>
    </w:p>
    <w:p w:rsidR="00CC28DD" w:rsidRPr="008D7F31" w:rsidRDefault="00CC28DD" w:rsidP="008D7F31">
      <w:pPr>
        <w:spacing w:before="66" w:line="364" w:lineRule="auto"/>
        <w:ind w:left="218" w:right="469" w:firstLineChars="200" w:firstLine="560"/>
        <w:rPr>
          <w:sz w:val="28"/>
          <w:szCs w:val="28"/>
        </w:rPr>
      </w:pPr>
      <w:r w:rsidRPr="008D7F31">
        <w:rPr>
          <w:rFonts w:hint="eastAsia"/>
          <w:sz w:val="28"/>
          <w:szCs w:val="28"/>
        </w:rPr>
        <w:t>此外，依托综合性大学学科平台优势，利用医学院、附属医院的师资、实验设备以及康复保健科室等人才培养的人力资源和硬件条件，可以为运动康复专业教学实践、实习等教研活动的开展提供有力保障。</w:t>
      </w:r>
    </w:p>
    <w:p w:rsidR="00CC28DD" w:rsidRPr="008D7F31" w:rsidRDefault="00CC28DD" w:rsidP="008D7F31">
      <w:pPr>
        <w:spacing w:before="66" w:line="364" w:lineRule="auto"/>
        <w:ind w:leftChars="104" w:left="218" w:right="469" w:firstLineChars="150" w:firstLine="420"/>
        <w:rPr>
          <w:sz w:val="28"/>
          <w:szCs w:val="28"/>
        </w:rPr>
      </w:pPr>
      <w:r w:rsidRPr="008D7F31">
        <w:rPr>
          <w:sz w:val="28"/>
          <w:szCs w:val="28"/>
        </w:rPr>
        <w:t>4</w:t>
      </w:r>
      <w:r w:rsidR="001A6D7D" w:rsidRPr="008D7F31">
        <w:rPr>
          <w:rFonts w:hint="eastAsia"/>
          <w:sz w:val="28"/>
          <w:szCs w:val="28"/>
        </w:rPr>
        <w:t>.</w:t>
      </w:r>
      <w:r w:rsidRPr="008D7F31">
        <w:rPr>
          <w:rFonts w:hint="eastAsia"/>
          <w:sz w:val="28"/>
          <w:szCs w:val="28"/>
        </w:rPr>
        <w:t>完善的办学条件</w:t>
      </w:r>
      <w:r w:rsidR="008D7F31">
        <w:rPr>
          <w:rFonts w:hint="eastAsia"/>
          <w:sz w:val="28"/>
          <w:szCs w:val="28"/>
        </w:rPr>
        <w:t>。</w:t>
      </w:r>
    </w:p>
    <w:p w:rsidR="00CC28DD" w:rsidRPr="008D7F31" w:rsidRDefault="00CC28DD" w:rsidP="008D7F31">
      <w:pPr>
        <w:spacing w:before="66" w:line="364" w:lineRule="auto"/>
        <w:ind w:leftChars="104" w:left="218" w:right="469" w:firstLineChars="100" w:firstLine="280"/>
        <w:rPr>
          <w:sz w:val="28"/>
          <w:szCs w:val="28"/>
        </w:rPr>
      </w:pPr>
      <w:r w:rsidRPr="008D7F31">
        <w:rPr>
          <w:rFonts w:hint="eastAsia"/>
          <w:sz w:val="28"/>
          <w:szCs w:val="28"/>
        </w:rPr>
        <w:t>（</w:t>
      </w:r>
      <w:r w:rsidRPr="008D7F31">
        <w:rPr>
          <w:rFonts w:hint="eastAsia"/>
          <w:sz w:val="28"/>
          <w:szCs w:val="28"/>
        </w:rPr>
        <w:t>1</w:t>
      </w:r>
      <w:r w:rsidRPr="008D7F31">
        <w:rPr>
          <w:rFonts w:hint="eastAsia"/>
          <w:sz w:val="28"/>
          <w:szCs w:val="28"/>
        </w:rPr>
        <w:t>）教学场地器材</w:t>
      </w:r>
    </w:p>
    <w:p w:rsidR="00CC28DD" w:rsidRPr="008D7F31" w:rsidRDefault="00CC28DD" w:rsidP="008D7F31">
      <w:pPr>
        <w:spacing w:before="66" w:line="364" w:lineRule="auto"/>
        <w:ind w:left="218" w:right="469" w:firstLineChars="200" w:firstLine="560"/>
        <w:rPr>
          <w:sz w:val="28"/>
          <w:szCs w:val="28"/>
        </w:rPr>
      </w:pPr>
      <w:r w:rsidRPr="008D7F31">
        <w:rPr>
          <w:rFonts w:hint="eastAsia"/>
          <w:sz w:val="28"/>
          <w:szCs w:val="28"/>
        </w:rPr>
        <w:lastRenderedPageBreak/>
        <w:t>我校拥有各类室内外体育场地设施共计</w:t>
      </w:r>
      <w:r w:rsidRPr="008D7F31">
        <w:rPr>
          <w:rFonts w:hint="eastAsia"/>
          <w:sz w:val="28"/>
          <w:szCs w:val="28"/>
        </w:rPr>
        <w:t xml:space="preserve">188519.26 </w:t>
      </w:r>
      <w:r w:rsidRPr="008D7F31">
        <w:rPr>
          <w:rFonts w:hint="eastAsia"/>
          <w:sz w:val="28"/>
          <w:szCs w:val="28"/>
        </w:rPr>
        <w:t>㎡，其中室内总面积</w:t>
      </w:r>
      <w:r w:rsidRPr="008D7F31">
        <w:rPr>
          <w:rFonts w:hint="eastAsia"/>
          <w:sz w:val="28"/>
          <w:szCs w:val="28"/>
        </w:rPr>
        <w:t>50919.26</w:t>
      </w:r>
      <w:r w:rsidRPr="008D7F31">
        <w:rPr>
          <w:rFonts w:hint="eastAsia"/>
          <w:sz w:val="28"/>
          <w:szCs w:val="28"/>
        </w:rPr>
        <w:t>㎡、室外总面积</w:t>
      </w:r>
      <w:r w:rsidRPr="008D7F31">
        <w:rPr>
          <w:rFonts w:hint="eastAsia"/>
          <w:sz w:val="28"/>
          <w:szCs w:val="28"/>
        </w:rPr>
        <w:t>137600</w:t>
      </w:r>
      <w:r w:rsidRPr="008D7F31">
        <w:rPr>
          <w:rFonts w:hint="eastAsia"/>
          <w:sz w:val="28"/>
          <w:szCs w:val="28"/>
        </w:rPr>
        <w:t>㎡，生均面积</w:t>
      </w:r>
      <w:r w:rsidRPr="008D7F31">
        <w:rPr>
          <w:rFonts w:hint="eastAsia"/>
          <w:sz w:val="28"/>
          <w:szCs w:val="28"/>
        </w:rPr>
        <w:t>6.01</w:t>
      </w:r>
      <w:r w:rsidRPr="008D7F31">
        <w:rPr>
          <w:rFonts w:hint="eastAsia"/>
          <w:sz w:val="28"/>
          <w:szCs w:val="28"/>
        </w:rPr>
        <w:t>㎡，处于国内领先水平。有专门的教学科研场所，并拥有现代化多媒体设备的专用教室。生均教学科研仪器设备值</w:t>
      </w:r>
      <w:r w:rsidRPr="008D7F31">
        <w:rPr>
          <w:sz w:val="28"/>
          <w:szCs w:val="28"/>
        </w:rPr>
        <w:t>240</w:t>
      </w:r>
      <w:r w:rsidRPr="008D7F31">
        <w:rPr>
          <w:rFonts w:hint="eastAsia"/>
          <w:sz w:val="28"/>
          <w:szCs w:val="28"/>
        </w:rPr>
        <w:t>00</w:t>
      </w:r>
      <w:r w:rsidRPr="008D7F31">
        <w:rPr>
          <w:rFonts w:hint="eastAsia"/>
          <w:sz w:val="28"/>
          <w:szCs w:val="28"/>
        </w:rPr>
        <w:t>元。</w:t>
      </w:r>
    </w:p>
    <w:p w:rsidR="00CC28DD" w:rsidRPr="008D7F31" w:rsidRDefault="00CC28DD" w:rsidP="008D7F31">
      <w:pPr>
        <w:spacing w:before="66" w:line="364" w:lineRule="auto"/>
        <w:ind w:leftChars="104" w:left="218" w:right="469" w:firstLineChars="100" w:firstLine="280"/>
        <w:rPr>
          <w:sz w:val="28"/>
          <w:szCs w:val="28"/>
        </w:rPr>
      </w:pPr>
      <w:r w:rsidRPr="008D7F31">
        <w:rPr>
          <w:rFonts w:hint="eastAsia"/>
          <w:sz w:val="28"/>
          <w:szCs w:val="28"/>
        </w:rPr>
        <w:t>（</w:t>
      </w:r>
      <w:r w:rsidRPr="008D7F31">
        <w:rPr>
          <w:rFonts w:hint="eastAsia"/>
          <w:sz w:val="28"/>
          <w:szCs w:val="28"/>
        </w:rPr>
        <w:t>2</w:t>
      </w:r>
      <w:r w:rsidRPr="008D7F31">
        <w:rPr>
          <w:rFonts w:hint="eastAsia"/>
          <w:sz w:val="28"/>
          <w:szCs w:val="28"/>
        </w:rPr>
        <w:t>）专业实验室</w:t>
      </w:r>
    </w:p>
    <w:p w:rsidR="00CC28DD" w:rsidRPr="008D7F31" w:rsidRDefault="00CC28DD" w:rsidP="008D7F31">
      <w:pPr>
        <w:spacing w:before="66" w:line="364" w:lineRule="auto"/>
        <w:ind w:left="218" w:right="469" w:firstLineChars="200" w:firstLine="560"/>
        <w:rPr>
          <w:sz w:val="28"/>
          <w:szCs w:val="28"/>
        </w:rPr>
      </w:pPr>
      <w:r w:rsidRPr="008D7F31">
        <w:rPr>
          <w:rFonts w:hint="eastAsia"/>
          <w:sz w:val="28"/>
          <w:szCs w:val="28"/>
        </w:rPr>
        <w:t>学校设有康复评定实验室、运动疗法实验室以及物理治疗实验室。综合面积</w:t>
      </w:r>
      <w:r w:rsidRPr="008D7F31">
        <w:rPr>
          <w:sz w:val="28"/>
          <w:szCs w:val="28"/>
        </w:rPr>
        <w:t>800</w:t>
      </w:r>
      <w:r w:rsidRPr="008D7F31">
        <w:rPr>
          <w:rFonts w:hint="eastAsia"/>
          <w:sz w:val="28"/>
          <w:szCs w:val="28"/>
        </w:rPr>
        <w:t>平方米，并配有基本的实验和实践设备，总值为</w:t>
      </w:r>
      <w:r w:rsidRPr="008D7F31">
        <w:rPr>
          <w:rFonts w:hint="eastAsia"/>
          <w:sz w:val="28"/>
          <w:szCs w:val="28"/>
        </w:rPr>
        <w:t>8</w:t>
      </w:r>
      <w:r w:rsidRPr="008D7F31">
        <w:rPr>
          <w:sz w:val="28"/>
          <w:szCs w:val="28"/>
        </w:rPr>
        <w:t>66</w:t>
      </w:r>
      <w:r w:rsidRPr="008D7F31">
        <w:rPr>
          <w:rFonts w:hint="eastAsia"/>
          <w:sz w:val="28"/>
          <w:szCs w:val="28"/>
        </w:rPr>
        <w:t>万元实验室配备和设备符合国家标准，完全满足教学要求。</w:t>
      </w:r>
    </w:p>
    <w:p w:rsidR="00CC28DD" w:rsidRPr="008D7F31" w:rsidRDefault="00CC28DD" w:rsidP="008D7F31">
      <w:pPr>
        <w:spacing w:before="66" w:line="364" w:lineRule="auto"/>
        <w:ind w:leftChars="104" w:left="218" w:right="469" w:firstLineChars="150" w:firstLine="420"/>
        <w:rPr>
          <w:sz w:val="28"/>
          <w:szCs w:val="28"/>
        </w:rPr>
      </w:pPr>
      <w:r w:rsidRPr="008D7F31">
        <w:rPr>
          <w:sz w:val="28"/>
          <w:szCs w:val="28"/>
        </w:rPr>
        <w:t>5</w:t>
      </w:r>
      <w:r w:rsidR="001A6D7D" w:rsidRPr="008D7F31">
        <w:rPr>
          <w:rFonts w:hint="eastAsia"/>
          <w:sz w:val="28"/>
          <w:szCs w:val="28"/>
        </w:rPr>
        <w:t>.</w:t>
      </w:r>
      <w:r w:rsidRPr="008D7F31">
        <w:rPr>
          <w:rFonts w:hint="eastAsia"/>
          <w:sz w:val="28"/>
          <w:szCs w:val="28"/>
        </w:rPr>
        <w:t>教学与实习基地建设优势</w:t>
      </w:r>
      <w:r w:rsidR="008D7F31">
        <w:rPr>
          <w:rFonts w:hint="eastAsia"/>
          <w:sz w:val="28"/>
          <w:szCs w:val="28"/>
        </w:rPr>
        <w:t>。</w:t>
      </w:r>
    </w:p>
    <w:p w:rsidR="00CC28DD" w:rsidRPr="008D7F31" w:rsidRDefault="00CC28DD" w:rsidP="008D7F31">
      <w:pPr>
        <w:spacing w:before="66" w:line="364" w:lineRule="auto"/>
        <w:ind w:left="218" w:right="469" w:firstLineChars="200" w:firstLine="560"/>
        <w:rPr>
          <w:sz w:val="28"/>
          <w:szCs w:val="28"/>
        </w:rPr>
      </w:pPr>
      <w:r w:rsidRPr="008D7F31">
        <w:rPr>
          <w:rFonts w:hint="eastAsia"/>
          <w:sz w:val="28"/>
          <w:szCs w:val="28"/>
        </w:rPr>
        <w:t>学校有稳定的运动康复专业学生实习、实践基地，拥有一所三级甲等直属附属医院昆华医院，</w:t>
      </w:r>
      <w:r w:rsidRPr="008D7F31">
        <w:rPr>
          <w:rFonts w:hint="eastAsia"/>
          <w:sz w:val="28"/>
          <w:szCs w:val="28"/>
        </w:rPr>
        <w:t>9</w:t>
      </w:r>
      <w:r w:rsidRPr="008D7F31">
        <w:rPr>
          <w:rFonts w:hint="eastAsia"/>
          <w:sz w:val="28"/>
          <w:szCs w:val="28"/>
        </w:rPr>
        <w:t>家附属医院，</w:t>
      </w:r>
      <w:r w:rsidRPr="008D7F31">
        <w:rPr>
          <w:rFonts w:hint="eastAsia"/>
          <w:sz w:val="28"/>
          <w:szCs w:val="28"/>
        </w:rPr>
        <w:t>18</w:t>
      </w:r>
      <w:r w:rsidRPr="008D7F31">
        <w:rPr>
          <w:rFonts w:hint="eastAsia"/>
          <w:sz w:val="28"/>
          <w:szCs w:val="28"/>
        </w:rPr>
        <w:t>家临床教学基地。与云南省海埂体育训练基地、呈贡体育训练基地、松茂水上训练基地等全国知名的高原训练基地、医院、体育培训公司保持着良好的合作，为专业实践教学提供了充分的保障，能够较好地满足专业培养目标的需要。</w:t>
      </w:r>
    </w:p>
    <w:p w:rsidR="00CC28DD" w:rsidRPr="008D7F31" w:rsidRDefault="00CC28DD" w:rsidP="00CC28DD">
      <w:pPr>
        <w:spacing w:before="66" w:line="364" w:lineRule="auto"/>
        <w:ind w:left="218" w:right="469"/>
        <w:rPr>
          <w:b/>
          <w:bCs/>
          <w:sz w:val="28"/>
          <w:szCs w:val="28"/>
        </w:rPr>
      </w:pPr>
      <w:r w:rsidRPr="008D7F31">
        <w:rPr>
          <w:rFonts w:hint="eastAsia"/>
          <w:b/>
          <w:bCs/>
          <w:spacing w:val="-1"/>
          <w:sz w:val="28"/>
          <w:szCs w:val="28"/>
        </w:rPr>
        <w:t>三、</w:t>
      </w:r>
      <w:r w:rsidRPr="008D7F31">
        <w:rPr>
          <w:rFonts w:hint="eastAsia"/>
          <w:b/>
          <w:bCs/>
          <w:sz w:val="28"/>
          <w:szCs w:val="28"/>
        </w:rPr>
        <w:t>运动康复本科专业发展规划</w:t>
      </w:r>
    </w:p>
    <w:p w:rsidR="00CC28DD" w:rsidRPr="008D7F31" w:rsidRDefault="00CC28DD" w:rsidP="008D7F31">
      <w:pPr>
        <w:spacing w:before="66" w:line="364" w:lineRule="auto"/>
        <w:ind w:left="218" w:right="469" w:firstLineChars="200" w:firstLine="560"/>
        <w:rPr>
          <w:sz w:val="28"/>
          <w:szCs w:val="28"/>
        </w:rPr>
      </w:pPr>
      <w:r w:rsidRPr="008D7F31">
        <w:rPr>
          <w:rFonts w:hint="eastAsia"/>
          <w:sz w:val="28"/>
          <w:szCs w:val="28"/>
        </w:rPr>
        <w:t>面对国家、区域经济建设和体育事业发展对高素质人才，尤其是运动康复类专业技术人才需求的新形势、新要求，学校、学院高度重视运动康复专业的建设发展，整合办学资源，强化师资队伍配备，加强专业实验实训平台建设，与各家单位建立合作关系，丰富办学渠道，提高教育教学质量，力图打造运动康复专业品牌，建设国内一流</w:t>
      </w:r>
      <w:bookmarkStart w:id="0" w:name="_Hlk44883777"/>
      <w:r w:rsidRPr="008D7F31">
        <w:rPr>
          <w:rFonts w:hint="eastAsia"/>
          <w:sz w:val="28"/>
          <w:szCs w:val="28"/>
        </w:rPr>
        <w:t>运动康复</w:t>
      </w:r>
      <w:bookmarkEnd w:id="0"/>
      <w:r w:rsidRPr="008D7F31">
        <w:rPr>
          <w:rFonts w:hint="eastAsia"/>
          <w:sz w:val="28"/>
          <w:szCs w:val="28"/>
        </w:rPr>
        <w:t>技术人才培养基地。</w:t>
      </w:r>
    </w:p>
    <w:p w:rsidR="00CC28DD" w:rsidRPr="008D7F31" w:rsidRDefault="00CC28DD" w:rsidP="008D7F31">
      <w:pPr>
        <w:spacing w:before="66" w:line="364" w:lineRule="auto"/>
        <w:ind w:left="218" w:right="469" w:firstLineChars="200" w:firstLine="560"/>
        <w:rPr>
          <w:sz w:val="28"/>
          <w:szCs w:val="28"/>
        </w:rPr>
      </w:pPr>
      <w:r w:rsidRPr="008D7F31">
        <w:rPr>
          <w:rFonts w:hint="eastAsia"/>
          <w:sz w:val="28"/>
          <w:szCs w:val="28"/>
        </w:rPr>
        <w:t>近期目标：打通本科层次运动康复人才培养全过程、奠定一流运</w:t>
      </w:r>
      <w:r w:rsidRPr="008D7F31">
        <w:rPr>
          <w:rFonts w:hint="eastAsia"/>
          <w:sz w:val="28"/>
          <w:szCs w:val="28"/>
        </w:rPr>
        <w:lastRenderedPageBreak/>
        <w:t>动康复人才培养基础。依托多家合作单位，结合行业发展需求构建科学合理的课程体系、完善人才培养方案，持续优化师资队伍结构，建设满足本科层次技能训练、管理能力形成的实验实训平台。坚持“小而精”的办学理念，计划</w:t>
      </w:r>
      <w:r w:rsidRPr="008D7F31">
        <w:rPr>
          <w:rFonts w:hint="eastAsia"/>
          <w:sz w:val="28"/>
          <w:szCs w:val="28"/>
        </w:rPr>
        <w:t>2021</w:t>
      </w:r>
      <w:r w:rsidRPr="008D7F31">
        <w:rPr>
          <w:rFonts w:hint="eastAsia"/>
          <w:sz w:val="28"/>
          <w:szCs w:val="28"/>
        </w:rPr>
        <w:t>年首期招生</w:t>
      </w:r>
      <w:r w:rsidRPr="008D7F31">
        <w:rPr>
          <w:sz w:val="28"/>
          <w:szCs w:val="28"/>
        </w:rPr>
        <w:t>40</w:t>
      </w:r>
      <w:r w:rsidRPr="008D7F31">
        <w:rPr>
          <w:rFonts w:hint="eastAsia"/>
          <w:sz w:val="28"/>
          <w:szCs w:val="28"/>
        </w:rPr>
        <w:t>人左右，利用</w:t>
      </w:r>
      <w:r w:rsidRPr="008D7F31">
        <w:rPr>
          <w:rFonts w:hint="eastAsia"/>
          <w:sz w:val="28"/>
          <w:szCs w:val="28"/>
        </w:rPr>
        <w:t>3</w:t>
      </w:r>
      <w:r w:rsidRPr="008D7F31">
        <w:rPr>
          <w:rFonts w:hint="eastAsia"/>
          <w:sz w:val="28"/>
          <w:szCs w:val="28"/>
        </w:rPr>
        <w:t>年左右的时间摸索凝练出一套高素质运动康复人才培养方案与具体措施。</w:t>
      </w:r>
    </w:p>
    <w:p w:rsidR="00CC28DD" w:rsidRPr="008D7F31" w:rsidRDefault="00CC28DD" w:rsidP="008D7F31">
      <w:pPr>
        <w:spacing w:before="66" w:line="364" w:lineRule="auto"/>
        <w:ind w:left="218" w:right="469" w:firstLineChars="200" w:firstLine="560"/>
        <w:rPr>
          <w:sz w:val="28"/>
          <w:szCs w:val="28"/>
        </w:rPr>
      </w:pPr>
      <w:r w:rsidRPr="008D7F31">
        <w:rPr>
          <w:rFonts w:hint="eastAsia"/>
          <w:sz w:val="28"/>
          <w:szCs w:val="28"/>
        </w:rPr>
        <w:t>中期目标：到</w:t>
      </w:r>
      <w:r w:rsidRPr="008D7F31">
        <w:rPr>
          <w:rFonts w:hint="eastAsia"/>
          <w:sz w:val="28"/>
          <w:szCs w:val="28"/>
        </w:rPr>
        <w:t>2025</w:t>
      </w:r>
      <w:r w:rsidRPr="008D7F31">
        <w:rPr>
          <w:rFonts w:hint="eastAsia"/>
          <w:sz w:val="28"/>
          <w:szCs w:val="28"/>
        </w:rPr>
        <w:t>年，运动康复专业在校生规模达</w:t>
      </w:r>
      <w:r w:rsidRPr="008D7F31">
        <w:rPr>
          <w:rFonts w:hint="eastAsia"/>
          <w:sz w:val="28"/>
          <w:szCs w:val="28"/>
        </w:rPr>
        <w:t>300</w:t>
      </w:r>
      <w:r w:rsidRPr="008D7F31">
        <w:rPr>
          <w:rFonts w:hint="eastAsia"/>
          <w:sz w:val="28"/>
          <w:szCs w:val="28"/>
        </w:rPr>
        <w:t>人左右。引进有运动康复专业高级职称</w:t>
      </w:r>
      <w:r w:rsidRPr="008D7F31">
        <w:rPr>
          <w:rFonts w:hint="eastAsia"/>
          <w:sz w:val="28"/>
          <w:szCs w:val="28"/>
        </w:rPr>
        <w:t>2</w:t>
      </w:r>
      <w:r w:rsidRPr="008D7F31">
        <w:rPr>
          <w:rFonts w:hint="eastAsia"/>
          <w:sz w:val="28"/>
          <w:szCs w:val="28"/>
        </w:rPr>
        <w:t>人，运动康复研究水平较高的博士</w:t>
      </w:r>
      <w:r w:rsidRPr="008D7F31">
        <w:rPr>
          <w:rFonts w:hint="eastAsia"/>
          <w:sz w:val="28"/>
          <w:szCs w:val="28"/>
        </w:rPr>
        <w:t>4</w:t>
      </w:r>
      <w:r w:rsidRPr="008D7F31">
        <w:rPr>
          <w:rFonts w:hint="eastAsia"/>
          <w:sz w:val="28"/>
          <w:szCs w:val="28"/>
        </w:rPr>
        <w:t>人。五年内每年增加投入经费</w:t>
      </w:r>
      <w:r w:rsidRPr="008D7F31">
        <w:rPr>
          <w:rFonts w:hint="eastAsia"/>
          <w:sz w:val="28"/>
          <w:szCs w:val="28"/>
        </w:rPr>
        <w:t>100</w:t>
      </w:r>
      <w:r w:rsidRPr="008D7F31">
        <w:rPr>
          <w:rFonts w:hint="eastAsia"/>
          <w:sz w:val="28"/>
          <w:szCs w:val="28"/>
        </w:rPr>
        <w:t>万元，改善实验条件，形成完善的教学培养体系、师资队伍、实践平台。在此基础上再利用</w:t>
      </w:r>
      <w:r w:rsidRPr="008D7F31">
        <w:rPr>
          <w:rFonts w:hint="eastAsia"/>
          <w:sz w:val="28"/>
          <w:szCs w:val="28"/>
        </w:rPr>
        <w:t>5</w:t>
      </w:r>
      <w:r w:rsidRPr="008D7F31">
        <w:rPr>
          <w:rFonts w:hint="eastAsia"/>
          <w:sz w:val="28"/>
          <w:szCs w:val="28"/>
        </w:rPr>
        <w:t>年左右的时间，立足云南省，进一步扩大教学实习、实训基地，提升完善运动康复人才培养质量，建设成国内有影响、有口碑、有特色的运动康复人才培养基地。</w:t>
      </w:r>
    </w:p>
    <w:p w:rsidR="00CC28DD" w:rsidRPr="008D7F31" w:rsidRDefault="00CC28DD" w:rsidP="00CC28DD">
      <w:pPr>
        <w:spacing w:before="66" w:line="364" w:lineRule="auto"/>
        <w:ind w:left="218" w:right="469"/>
        <w:rPr>
          <w:sz w:val="28"/>
          <w:szCs w:val="28"/>
        </w:rPr>
      </w:pPr>
      <w:r w:rsidRPr="008D7F31">
        <w:rPr>
          <w:rFonts w:hint="eastAsia"/>
          <w:sz w:val="28"/>
          <w:szCs w:val="28"/>
        </w:rPr>
        <w:t>长期目标：全面提升运动康复人才培养质量，打造高层次、综合性运动康复专业实训基地，立足云南省，服务全国，辐射南亚东南亚，为云南大健康产业战略提供重要的人才支持，为实现国家体育发展战略目标和推进全民健身运动的蓬勃发展作出更大贡献。</w:t>
      </w:r>
    </w:p>
    <w:p w:rsidR="00CD42CE" w:rsidRPr="008D7F31" w:rsidRDefault="00CD42CE" w:rsidP="002E6FD2">
      <w:pPr>
        <w:spacing w:before="66" w:line="364" w:lineRule="auto"/>
        <w:ind w:left="218" w:right="469"/>
        <w:rPr>
          <w:sz w:val="28"/>
          <w:szCs w:val="28"/>
        </w:rPr>
      </w:pPr>
    </w:p>
    <w:p w:rsidR="00CC28DD" w:rsidRPr="008D7F31" w:rsidRDefault="00CC28DD" w:rsidP="002E6FD2">
      <w:pPr>
        <w:spacing w:before="66" w:line="364" w:lineRule="auto"/>
        <w:ind w:left="218" w:right="469"/>
        <w:rPr>
          <w:sz w:val="28"/>
          <w:szCs w:val="28"/>
        </w:rPr>
      </w:pPr>
    </w:p>
    <w:p w:rsidR="00CC28DD" w:rsidRPr="008D7F31" w:rsidRDefault="00CC28DD" w:rsidP="00CC28DD">
      <w:pPr>
        <w:spacing w:before="66" w:line="364" w:lineRule="auto"/>
        <w:ind w:left="218" w:right="829"/>
        <w:jc w:val="right"/>
        <w:rPr>
          <w:sz w:val="28"/>
          <w:szCs w:val="28"/>
        </w:rPr>
      </w:pPr>
      <w:r w:rsidRPr="008D7F31">
        <w:rPr>
          <w:rFonts w:hint="eastAsia"/>
          <w:sz w:val="28"/>
          <w:szCs w:val="28"/>
        </w:rPr>
        <w:t>体育部</w:t>
      </w:r>
    </w:p>
    <w:p w:rsidR="00CC28DD" w:rsidRPr="008D7F31" w:rsidRDefault="00CC28DD" w:rsidP="00CC28DD">
      <w:pPr>
        <w:spacing w:before="66" w:line="364" w:lineRule="auto"/>
        <w:ind w:left="218" w:right="469"/>
        <w:jc w:val="right"/>
        <w:rPr>
          <w:sz w:val="28"/>
          <w:szCs w:val="28"/>
        </w:rPr>
      </w:pPr>
      <w:r w:rsidRPr="008D7F31">
        <w:rPr>
          <w:rFonts w:hint="eastAsia"/>
          <w:sz w:val="28"/>
          <w:szCs w:val="28"/>
        </w:rPr>
        <w:t>2020</w:t>
      </w:r>
      <w:r w:rsidRPr="008D7F31">
        <w:rPr>
          <w:rFonts w:hint="eastAsia"/>
          <w:sz w:val="28"/>
          <w:szCs w:val="28"/>
        </w:rPr>
        <w:t>年</w:t>
      </w:r>
      <w:r w:rsidRPr="008D7F31">
        <w:rPr>
          <w:rFonts w:hint="eastAsia"/>
          <w:sz w:val="28"/>
          <w:szCs w:val="28"/>
        </w:rPr>
        <w:t>7</w:t>
      </w:r>
      <w:r w:rsidRPr="008D7F31">
        <w:rPr>
          <w:rFonts w:hint="eastAsia"/>
          <w:sz w:val="28"/>
          <w:szCs w:val="28"/>
        </w:rPr>
        <w:t>月</w:t>
      </w:r>
      <w:r w:rsidRPr="008D7F31">
        <w:rPr>
          <w:rFonts w:hint="eastAsia"/>
          <w:sz w:val="28"/>
          <w:szCs w:val="28"/>
        </w:rPr>
        <w:t>6</w:t>
      </w:r>
      <w:r w:rsidRPr="008D7F31">
        <w:rPr>
          <w:rFonts w:hint="eastAsia"/>
          <w:sz w:val="28"/>
          <w:szCs w:val="28"/>
        </w:rPr>
        <w:t>日</w:t>
      </w:r>
    </w:p>
    <w:sectPr w:rsidR="00CC28DD" w:rsidRPr="008D7F31" w:rsidSect="001E1E33">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1911" w:rsidRDefault="00ED1911" w:rsidP="001A6D7D">
      <w:r>
        <w:separator/>
      </w:r>
    </w:p>
  </w:endnote>
  <w:endnote w:type="continuationSeparator" w:id="1">
    <w:p w:rsidR="00ED1911" w:rsidRDefault="00ED1911" w:rsidP="001A6D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ExtB">
    <w:panose1 w:val="02010609060101010101"/>
    <w:charset w:val="86"/>
    <w:family w:val="modern"/>
    <w:pitch w:val="fixed"/>
    <w:sig w:usb0="00000003" w:usb1="0A0E0000" w:usb2="00000010"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Calibri Light">
    <w:altName w:val="Arial"/>
    <w:charset w:val="00"/>
    <w:family w:val="swiss"/>
    <w:pitch w:val="variable"/>
    <w:sig w:usb0="00000000" w:usb1="C000247B" w:usb2="00000009" w:usb3="00000000" w:csb0="000001FF" w:csb1="00000000"/>
  </w:font>
  <w:font w:name="等线">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1911" w:rsidRDefault="00ED1911" w:rsidP="001A6D7D">
      <w:r>
        <w:separator/>
      </w:r>
    </w:p>
  </w:footnote>
  <w:footnote w:type="continuationSeparator" w:id="1">
    <w:p w:rsidR="00ED1911" w:rsidRDefault="00ED1911" w:rsidP="001A6D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615165"/>
    <w:multiLevelType w:val="hybridMultilevel"/>
    <w:tmpl w:val="57B06988"/>
    <w:lvl w:ilvl="0" w:tplc="20E4202A">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2"/>
  <w:bordersDoNotSurroundHeader/>
  <w:bordersDoNotSurroundFooter/>
  <w:defaultTabStop w:val="720"/>
  <w:characterSpacingControl w:val="doNotCompress"/>
  <w:hdrShapeDefaults>
    <o:shapedefaults v:ext="edit" spidmax="6146"/>
  </w:hdrShapeDefaults>
  <w:footnotePr>
    <w:footnote w:id="0"/>
    <w:footnote w:id="1"/>
  </w:footnotePr>
  <w:endnotePr>
    <w:endnote w:id="0"/>
    <w:endnote w:id="1"/>
  </w:endnotePr>
  <w:compat>
    <w:useFELayout/>
  </w:compat>
  <w:rsids>
    <w:rsidRoot w:val="00D17D8B"/>
    <w:rsid w:val="001A6D7D"/>
    <w:rsid w:val="001E1E33"/>
    <w:rsid w:val="0023204B"/>
    <w:rsid w:val="002E6FD2"/>
    <w:rsid w:val="003741F4"/>
    <w:rsid w:val="003A7171"/>
    <w:rsid w:val="00683FD4"/>
    <w:rsid w:val="008807D6"/>
    <w:rsid w:val="008D7F31"/>
    <w:rsid w:val="00CC28DD"/>
    <w:rsid w:val="00CD42CE"/>
    <w:rsid w:val="00D17D8B"/>
    <w:rsid w:val="00ED191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SimSun-ExtB" w:hAnsiTheme="minorHAnsi" w:cstheme="minorBidi"/>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7D8B"/>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A6D7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A6D7D"/>
    <w:rPr>
      <w:rFonts w:ascii="Times New Roman" w:eastAsia="宋体" w:hAnsi="Times New Roman" w:cs="Times New Roman"/>
      <w:kern w:val="2"/>
      <w:sz w:val="18"/>
      <w:szCs w:val="18"/>
    </w:rPr>
  </w:style>
  <w:style w:type="paragraph" w:styleId="a4">
    <w:name w:val="footer"/>
    <w:basedOn w:val="a"/>
    <w:link w:val="Char0"/>
    <w:uiPriority w:val="99"/>
    <w:semiHidden/>
    <w:unhideWhenUsed/>
    <w:rsid w:val="001A6D7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A6D7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532</Words>
  <Characters>3036</Characters>
  <Application>Microsoft Office Word</Application>
  <DocSecurity>0</DocSecurity>
  <Lines>25</Lines>
  <Paragraphs>7</Paragraphs>
  <ScaleCrop>false</ScaleCrop>
  <Company/>
  <LinksUpToDate>false</LinksUpToDate>
  <CharactersWithSpaces>3561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Happy</dc:creator>
  <cp:keywords/>
  <dc:description/>
  <cp:lastModifiedBy>lenovo</cp:lastModifiedBy>
  <cp:revision>7</cp:revision>
  <cp:lastPrinted>2020-07-06T01:59:00Z</cp:lastPrinted>
  <dcterms:created xsi:type="dcterms:W3CDTF">2020-07-03T08:42:00Z</dcterms:created>
  <dcterms:modified xsi:type="dcterms:W3CDTF">2020-07-06T01:59:00Z</dcterms:modified>
</cp:coreProperties>
</file>